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C9526" w14:textId="77777777" w:rsidR="00EC4018" w:rsidRDefault="00EC4018" w:rsidP="00EC4018">
      <w:pPr>
        <w:pStyle w:val="Normln4"/>
        <w:spacing w:after="120"/>
        <w:jc w:val="both"/>
        <w:rPr>
          <w:rFonts w:ascii="Myriad Pro Light" w:hAnsi="Myriad Pro Light" w:cs="Arial"/>
          <w:color w:val="000000"/>
          <w:sz w:val="19"/>
          <w:szCs w:val="19"/>
        </w:rPr>
      </w:pPr>
      <w:r w:rsidRPr="00545977">
        <w:rPr>
          <w:rFonts w:ascii="Myriad Pro Light" w:hAnsi="Myriad Pro Light" w:cs="Arial"/>
          <w:color w:val="000000"/>
          <w:sz w:val="19"/>
          <w:szCs w:val="19"/>
        </w:rPr>
        <w:t xml:space="preserve">Příloha č. 4: </w:t>
      </w:r>
      <w:r w:rsidRPr="00545977">
        <w:rPr>
          <w:rFonts w:ascii="Myriad Pro Light" w:hAnsi="Myriad Pro Light" w:cs="Arial"/>
          <w:color w:val="000000"/>
          <w:sz w:val="19"/>
          <w:szCs w:val="19"/>
        </w:rPr>
        <w:tab/>
        <w:t xml:space="preserve">Čestné prohlášení </w:t>
      </w:r>
      <w:r w:rsidRPr="00551A3E">
        <w:rPr>
          <w:rFonts w:ascii="Myriad Pro Light" w:hAnsi="Myriad Pro Light" w:cs="Arial"/>
          <w:color w:val="000000"/>
          <w:sz w:val="19"/>
          <w:szCs w:val="19"/>
        </w:rPr>
        <w:t xml:space="preserve">– </w:t>
      </w:r>
      <w:r>
        <w:rPr>
          <w:rFonts w:ascii="Myriad Pro Light" w:hAnsi="Myriad Pro Light" w:cs="Arial"/>
          <w:color w:val="000000"/>
          <w:sz w:val="19"/>
          <w:szCs w:val="19"/>
        </w:rPr>
        <w:t xml:space="preserve"> základní způsobilost a střet zájmů </w:t>
      </w:r>
      <w:r w:rsidRPr="00545977">
        <w:rPr>
          <w:rFonts w:ascii="Myriad Pro Light" w:hAnsi="Myriad Pro Light" w:cs="Arial"/>
          <w:color w:val="000000"/>
          <w:sz w:val="19"/>
          <w:szCs w:val="19"/>
        </w:rPr>
        <w:t>(vzor)</w:t>
      </w:r>
    </w:p>
    <w:p w14:paraId="7F4E97A5" w14:textId="77777777" w:rsidR="00EC4018" w:rsidRPr="00EC4018" w:rsidRDefault="00EC4018" w:rsidP="00EC4018">
      <w:pPr>
        <w:spacing w:before="120"/>
        <w:rPr>
          <w:rFonts w:ascii="Tahoma" w:hAnsi="Tahoma" w:cs="Tahoma"/>
          <w:bCs/>
        </w:rPr>
      </w:pPr>
    </w:p>
    <w:p w14:paraId="520F4F7D" w14:textId="1C90EFDC" w:rsidR="00767013" w:rsidRDefault="00767013" w:rsidP="00767013">
      <w:pPr>
        <w:spacing w:before="1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ČESTNÉ PROHLÁŠENÍ O SPLNĚNÍ ZÁKLADNÍ ZPŮSOBILOSTI </w:t>
      </w:r>
    </w:p>
    <w:p w14:paraId="30694E52" w14:textId="77777777" w:rsidR="00767013" w:rsidRDefault="00767013" w:rsidP="00767013">
      <w:pPr>
        <w:spacing w:before="120"/>
        <w:jc w:val="center"/>
        <w:rPr>
          <w:rFonts w:ascii="Tahoma" w:hAnsi="Tahoma" w:cs="Tahoma"/>
          <w:b/>
          <w:caps/>
        </w:rPr>
      </w:pPr>
      <w:r>
        <w:rPr>
          <w:rFonts w:ascii="Tahoma" w:hAnsi="Tahoma" w:cs="Tahoma"/>
          <w:b/>
        </w:rPr>
        <w:t>A KE STŘETU ZÁJMŮ</w:t>
      </w:r>
    </w:p>
    <w:p w14:paraId="52EE6672" w14:textId="4E0848D8" w:rsidR="00767013" w:rsidRDefault="00767013" w:rsidP="00767013">
      <w:pPr>
        <w:tabs>
          <w:tab w:val="left" w:pos="5812"/>
        </w:tabs>
        <w:spacing w:before="240" w:after="24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v rámci zakázky </w:t>
      </w:r>
    </w:p>
    <w:p w14:paraId="5177FB88" w14:textId="2877ABD3" w:rsidR="00802AFC" w:rsidRPr="00802AFC" w:rsidRDefault="00945E69" w:rsidP="00802AFC">
      <w:pPr>
        <w:spacing w:before="120"/>
        <w:jc w:val="center"/>
        <w:rPr>
          <w:rFonts w:ascii="Tahoma" w:hAnsi="Tahoma" w:cs="Tahoma"/>
          <w:b/>
        </w:rPr>
      </w:pPr>
      <w:r w:rsidRPr="005D05EC">
        <w:rPr>
          <w:rFonts w:ascii="Tahoma" w:hAnsi="Tahoma" w:cs="Tahoma"/>
          <w:b/>
        </w:rPr>
        <w:t xml:space="preserve">Dodávka malých vodních elektráren pro </w:t>
      </w:r>
      <w:proofErr w:type="spellStart"/>
      <w:r w:rsidRPr="005D05EC">
        <w:rPr>
          <w:rFonts w:ascii="Tahoma" w:hAnsi="Tahoma" w:cs="Tahoma"/>
          <w:b/>
        </w:rPr>
        <w:t>SmVaK</w:t>
      </w:r>
      <w:proofErr w:type="spellEnd"/>
      <w:r w:rsidRPr="005D05EC">
        <w:rPr>
          <w:rFonts w:ascii="Tahoma" w:hAnsi="Tahoma" w:cs="Tahoma"/>
          <w:b/>
        </w:rPr>
        <w:t xml:space="preserve"> Ostrava a.s.</w:t>
      </w:r>
    </w:p>
    <w:p w14:paraId="4C6172A5" w14:textId="77777777" w:rsidR="00802AFC" w:rsidRDefault="00802AFC" w:rsidP="00767013">
      <w:pPr>
        <w:tabs>
          <w:tab w:val="left" w:pos="5812"/>
        </w:tabs>
        <w:spacing w:before="240" w:after="240"/>
        <w:jc w:val="center"/>
        <w:rPr>
          <w:rFonts w:ascii="Tahoma" w:hAnsi="Tahoma" w:cs="Tahoma"/>
          <w:caps/>
        </w:rPr>
      </w:pPr>
    </w:p>
    <w:p w14:paraId="20930547" w14:textId="77777777" w:rsidR="00767013" w:rsidRPr="00F71D7B" w:rsidRDefault="00767013" w:rsidP="00767013">
      <w:pPr>
        <w:spacing w:before="480"/>
        <w:jc w:val="both"/>
        <w:rPr>
          <w:rFonts w:ascii="Arial" w:hAnsi="Arial" w:cs="Arial"/>
          <w:sz w:val="19"/>
          <w:szCs w:val="19"/>
        </w:rPr>
      </w:pPr>
      <w:r w:rsidRPr="00F71D7B">
        <w:rPr>
          <w:rFonts w:ascii="Arial" w:hAnsi="Arial" w:cs="Arial"/>
          <w:sz w:val="19"/>
          <w:szCs w:val="19"/>
        </w:rPr>
        <w:t xml:space="preserve">Tímto </w:t>
      </w:r>
      <w:r w:rsidRPr="00F71D7B">
        <w:rPr>
          <w:rFonts w:ascii="Arial" w:hAnsi="Arial" w:cs="Arial"/>
          <w:b/>
          <w:sz w:val="19"/>
          <w:szCs w:val="19"/>
        </w:rPr>
        <w:t>čestně prohlašuji</w:t>
      </w:r>
      <w:r w:rsidRPr="00F71D7B">
        <w:rPr>
          <w:rFonts w:ascii="Arial" w:hAnsi="Arial" w:cs="Arial"/>
          <w:sz w:val="19"/>
          <w:szCs w:val="19"/>
        </w:rPr>
        <w:t>, že:</w:t>
      </w:r>
    </w:p>
    <w:p w14:paraId="433E2FD6" w14:textId="77777777" w:rsidR="00767013" w:rsidRDefault="00767013" w:rsidP="00FA7C66">
      <w:pPr>
        <w:numPr>
          <w:ilvl w:val="0"/>
          <w:numId w:val="1"/>
        </w:numPr>
        <w:spacing w:before="120" w:after="0" w:line="276" w:lineRule="auto"/>
        <w:ind w:left="714" w:hanging="357"/>
        <w:jc w:val="both"/>
        <w:rPr>
          <w:rFonts w:ascii="Arial" w:hAnsi="Arial" w:cs="Arial"/>
          <w:bCs/>
          <w:sz w:val="19"/>
          <w:szCs w:val="19"/>
        </w:rPr>
      </w:pPr>
      <w:r w:rsidRPr="00F71D7B">
        <w:rPr>
          <w:rFonts w:ascii="Arial" w:hAnsi="Arial" w:cs="Arial"/>
          <w:bCs/>
          <w:sz w:val="19"/>
          <w:szCs w:val="19"/>
        </w:rPr>
        <w:t>Statutární orgán/všichni členové i dodavatel splňují základní způsobilost analogicky podle § 74 zákona č. 134/2016 Sb., o zadávání veřejných zakázek, ve znění pozdějších předpisů.</w:t>
      </w:r>
    </w:p>
    <w:p w14:paraId="356BB40E" w14:textId="77777777" w:rsidR="00F71D7B" w:rsidRPr="00F71D7B" w:rsidRDefault="00F71D7B" w:rsidP="00F71D7B">
      <w:pPr>
        <w:spacing w:before="120" w:after="0" w:line="240" w:lineRule="auto"/>
        <w:ind w:left="720"/>
        <w:jc w:val="both"/>
        <w:rPr>
          <w:rFonts w:ascii="Arial" w:hAnsi="Arial" w:cs="Arial"/>
          <w:bCs/>
          <w:sz w:val="19"/>
          <w:szCs w:val="19"/>
        </w:rPr>
      </w:pPr>
    </w:p>
    <w:p w14:paraId="43BE03AD" w14:textId="76822B06" w:rsidR="00767013" w:rsidRPr="00F71D7B" w:rsidRDefault="00767013" w:rsidP="00FA7C66">
      <w:pPr>
        <w:numPr>
          <w:ilvl w:val="0"/>
          <w:numId w:val="1"/>
        </w:numPr>
        <w:spacing w:before="120" w:after="0" w:line="276" w:lineRule="auto"/>
        <w:ind w:left="714" w:hanging="357"/>
        <w:jc w:val="both"/>
        <w:rPr>
          <w:rFonts w:ascii="Arial" w:hAnsi="Arial" w:cs="Arial"/>
          <w:bCs/>
          <w:sz w:val="19"/>
          <w:szCs w:val="19"/>
        </w:rPr>
      </w:pPr>
      <w:r w:rsidRPr="00F71D7B">
        <w:rPr>
          <w:rFonts w:ascii="Arial" w:hAnsi="Arial" w:cs="Arial"/>
          <w:bCs/>
          <w:color w:val="FF0000"/>
          <w:sz w:val="19"/>
          <w:szCs w:val="19"/>
        </w:rPr>
        <w:t>Jako účastník …… (název, IČO) / poddodavatel …… (název, IČO), prostřednictvím kterého dodavatel prokazuje splnění kvalifikace</w:t>
      </w:r>
      <w:r w:rsidRPr="00F71D7B">
        <w:rPr>
          <w:rFonts w:ascii="Arial" w:hAnsi="Arial" w:cs="Arial"/>
          <w:bCs/>
          <w:sz w:val="19"/>
          <w:szCs w:val="19"/>
        </w:rPr>
        <w:t xml:space="preserve"> </w:t>
      </w:r>
      <w:r w:rsidRPr="00F71D7B">
        <w:rPr>
          <w:rFonts w:ascii="Arial" w:hAnsi="Arial" w:cs="Arial"/>
          <w:bCs/>
          <w:i/>
          <w:iCs/>
          <w:color w:val="0070C0"/>
          <w:sz w:val="19"/>
          <w:szCs w:val="19"/>
        </w:rPr>
        <w:t>(účastník vybere variantu)</w:t>
      </w:r>
      <w:r w:rsidRPr="00F71D7B">
        <w:rPr>
          <w:rFonts w:ascii="Arial" w:hAnsi="Arial" w:cs="Arial"/>
          <w:bCs/>
          <w:sz w:val="19"/>
          <w:szCs w:val="19"/>
        </w:rPr>
        <w:t xml:space="preserve">, nejsme obchodní společností, ve které veřejný funkcionář uvedený v § 2 odst. 1 písm. c) </w:t>
      </w:r>
      <w:bookmarkStart w:id="1" w:name="_Hlk100211773"/>
      <w:r w:rsidRPr="00F71D7B">
        <w:rPr>
          <w:rFonts w:ascii="Arial" w:hAnsi="Arial" w:cs="Arial"/>
          <w:bCs/>
          <w:sz w:val="19"/>
          <w:szCs w:val="19"/>
        </w:rPr>
        <w:t>zákona č. 159/2006 Sb., o střetu zájmů, ve znění pozdějších předpisů</w:t>
      </w:r>
      <w:bookmarkEnd w:id="1"/>
      <w:r w:rsidRPr="00F71D7B">
        <w:rPr>
          <w:rFonts w:ascii="Arial" w:hAnsi="Arial" w:cs="Arial"/>
          <w:bCs/>
          <w:sz w:val="19"/>
          <w:szCs w:val="19"/>
        </w:rPr>
        <w:t xml:space="preserve"> (prezident republiky, člen vlády nebo vedoucí jiného ústředního správního úřadu, v jehož čele není člen vlády), nebo jím ovládaná osoba vlastní podíl představující alespoň 25% účast společníka v</w:t>
      </w:r>
      <w:r w:rsidR="004E20D5">
        <w:rPr>
          <w:rFonts w:ascii="Arial" w:hAnsi="Arial" w:cs="Arial"/>
          <w:bCs/>
          <w:sz w:val="19"/>
          <w:szCs w:val="19"/>
        </w:rPr>
        <w:t> </w:t>
      </w:r>
      <w:r w:rsidRPr="00F71D7B">
        <w:rPr>
          <w:rFonts w:ascii="Arial" w:hAnsi="Arial" w:cs="Arial"/>
          <w:bCs/>
          <w:sz w:val="19"/>
          <w:szCs w:val="19"/>
        </w:rPr>
        <w:t>obchodní společnosti.</w:t>
      </w:r>
    </w:p>
    <w:p w14:paraId="6B9FE301" w14:textId="77777777" w:rsidR="00767013" w:rsidRPr="00F71D7B" w:rsidRDefault="00767013" w:rsidP="00767013">
      <w:pPr>
        <w:spacing w:before="600"/>
        <w:jc w:val="both"/>
        <w:rPr>
          <w:rFonts w:ascii="Arial" w:hAnsi="Arial" w:cs="Arial"/>
          <w:sz w:val="19"/>
          <w:szCs w:val="19"/>
        </w:rPr>
      </w:pPr>
      <w:r w:rsidRPr="00F71D7B">
        <w:rPr>
          <w:rFonts w:ascii="Arial" w:hAnsi="Arial" w:cs="Arial"/>
          <w:sz w:val="19"/>
          <w:szCs w:val="19"/>
        </w:rPr>
        <w:t>V ……………………. dne …………………</w:t>
      </w:r>
    </w:p>
    <w:p w14:paraId="6C3BCF16" w14:textId="16F1B73D" w:rsidR="00181A1E" w:rsidRPr="00F71D7B" w:rsidRDefault="00181A1E" w:rsidP="00767013">
      <w:pPr>
        <w:rPr>
          <w:rFonts w:ascii="Arial" w:hAnsi="Arial" w:cs="Arial"/>
          <w:sz w:val="19"/>
          <w:szCs w:val="19"/>
        </w:rPr>
      </w:pPr>
    </w:p>
    <w:sectPr w:rsidR="00181A1E" w:rsidRPr="00F71D7B" w:rsidSect="00767013">
      <w:headerReference w:type="default" r:id="rId10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1DBB4" w14:textId="77777777" w:rsidR="00DE398B" w:rsidRDefault="00DE398B" w:rsidP="00181A1E">
      <w:pPr>
        <w:spacing w:after="0" w:line="240" w:lineRule="auto"/>
      </w:pPr>
      <w:r>
        <w:separator/>
      </w:r>
    </w:p>
  </w:endnote>
  <w:endnote w:type="continuationSeparator" w:id="0">
    <w:p w14:paraId="1A2DD43C" w14:textId="77777777" w:rsidR="00DE398B" w:rsidRDefault="00DE398B" w:rsidP="00181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 Pro Light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03FC4" w14:textId="77777777" w:rsidR="00DE398B" w:rsidRDefault="00DE398B" w:rsidP="00181A1E">
      <w:pPr>
        <w:spacing w:after="0" w:line="240" w:lineRule="auto"/>
      </w:pPr>
      <w:bookmarkStart w:id="0" w:name="_Hlk184218929"/>
      <w:bookmarkEnd w:id="0"/>
      <w:r>
        <w:separator/>
      </w:r>
    </w:p>
  </w:footnote>
  <w:footnote w:type="continuationSeparator" w:id="0">
    <w:p w14:paraId="667CE4E7" w14:textId="77777777" w:rsidR="00DE398B" w:rsidRDefault="00DE398B" w:rsidP="00181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FDBE5" w14:textId="77777777" w:rsidR="005F2AA0" w:rsidRDefault="005F2AA0" w:rsidP="005F2AA0">
    <w:pPr>
      <w:pStyle w:val="Zhlav"/>
      <w:ind w:left="1134"/>
    </w:pPr>
    <w:bookmarkStart w:id="2" w:name="_Hlk169680972"/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2E1AA06" wp14:editId="7E6CECFE">
          <wp:simplePos x="0" y="0"/>
          <wp:positionH relativeFrom="column">
            <wp:posOffset>195580</wp:posOffset>
          </wp:positionH>
          <wp:positionV relativeFrom="paragraph">
            <wp:posOffset>-250190</wp:posOffset>
          </wp:positionV>
          <wp:extent cx="5731909" cy="585256"/>
          <wp:effectExtent l="0" t="0" r="2540" b="5715"/>
          <wp:wrapNone/>
          <wp:docPr id="1287587888" name="Obrázek 1287587888" descr="hlavicka SmVa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lavicka SmVa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909" cy="5852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bookmarkEnd w:id="2"/>
  <w:p w14:paraId="6A93E6AF" w14:textId="77777777" w:rsidR="005F2AA0" w:rsidRDefault="005F2AA0" w:rsidP="005F2AA0">
    <w:pPr>
      <w:pStyle w:val="Zhlav"/>
      <w:jc w:val="center"/>
    </w:pPr>
  </w:p>
  <w:p w14:paraId="4412EBDC" w14:textId="77777777" w:rsidR="005F2AA0" w:rsidRDefault="005F2AA0" w:rsidP="005F2AA0">
    <w:pPr>
      <w:pStyle w:val="Zhlav"/>
      <w:pBdr>
        <w:top w:val="single" w:sz="4" w:space="1" w:color="auto"/>
        <w:bottom w:val="single" w:sz="4" w:space="1" w:color="auto"/>
      </w:pBdr>
      <w:ind w:firstLine="2127"/>
    </w:pPr>
  </w:p>
  <w:p w14:paraId="24EF407F" w14:textId="5561037C" w:rsidR="005F2AA0" w:rsidRDefault="005F2AA0" w:rsidP="005F2AA0">
    <w:pPr>
      <w:pStyle w:val="Zhlav"/>
      <w:pBdr>
        <w:top w:val="single" w:sz="4" w:space="1" w:color="auto"/>
        <w:bottom w:val="single" w:sz="4" w:space="1" w:color="auto"/>
      </w:pBdr>
      <w:ind w:firstLine="2127"/>
    </w:pPr>
    <w:r>
      <w:t xml:space="preserve">             </w:t>
    </w:r>
    <w:r w:rsidR="00767013" w:rsidRPr="00934B9F">
      <w:rPr>
        <w:noProof/>
      </w:rPr>
      <w:drawing>
        <wp:inline distT="0" distB="0" distL="0" distR="0" wp14:anchorId="05CFA090" wp14:editId="094F791A">
          <wp:extent cx="3254565" cy="457752"/>
          <wp:effectExtent l="0" t="0" r="3175" b="0"/>
          <wp:docPr id="1352637957" name="Obrázek 13526379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1986" cy="4756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</w:t>
    </w:r>
  </w:p>
  <w:p w14:paraId="098A1F5B" w14:textId="77777777" w:rsidR="005F2AA0" w:rsidRDefault="005F2AA0" w:rsidP="005F2AA0">
    <w:pPr>
      <w:pStyle w:val="Zhlav"/>
    </w:pPr>
  </w:p>
  <w:p w14:paraId="398AE85C" w14:textId="77777777" w:rsidR="005F2AA0" w:rsidRDefault="005F2A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154305"/>
    <w:multiLevelType w:val="multilevel"/>
    <w:tmpl w:val="23225C5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Myriad Pro Light" w:hAnsi="Myriad Pro Light" w:hint="default"/>
        <w:b w:val="0"/>
        <w:color w:val="000000" w:themeColor="text1"/>
        <w:sz w:val="19"/>
      </w:rPr>
    </w:lvl>
    <w:lvl w:ilvl="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  <w:color w:val="000000" w:themeColor="text1"/>
        <w:sz w:val="19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 w:val="0"/>
        <w:color w:val="000000" w:themeColor="text1"/>
        <w:sz w:val="19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  <w:color w:val="000000" w:themeColor="text1"/>
        <w:sz w:val="19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 w:val="0"/>
        <w:color w:val="000000" w:themeColor="text1"/>
        <w:sz w:val="19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  <w:color w:val="000000" w:themeColor="text1"/>
        <w:sz w:val="19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  <w:color w:val="000000" w:themeColor="text1"/>
        <w:sz w:val="19"/>
      </w:rPr>
    </w:lvl>
  </w:abstractNum>
  <w:abstractNum w:abstractNumId="1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54157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5114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A1E"/>
    <w:rsid w:val="00005518"/>
    <w:rsid w:val="00095E28"/>
    <w:rsid w:val="000A0401"/>
    <w:rsid w:val="001348B6"/>
    <w:rsid w:val="00181A1E"/>
    <w:rsid w:val="001B0415"/>
    <w:rsid w:val="0026722F"/>
    <w:rsid w:val="004E20D5"/>
    <w:rsid w:val="00573D1B"/>
    <w:rsid w:val="005D05EC"/>
    <w:rsid w:val="005F2AA0"/>
    <w:rsid w:val="00767013"/>
    <w:rsid w:val="007A7E07"/>
    <w:rsid w:val="007B30AB"/>
    <w:rsid w:val="00802AFC"/>
    <w:rsid w:val="00891F7C"/>
    <w:rsid w:val="00945E69"/>
    <w:rsid w:val="00A219BF"/>
    <w:rsid w:val="00B359FA"/>
    <w:rsid w:val="00B729BC"/>
    <w:rsid w:val="00BB4072"/>
    <w:rsid w:val="00BB5A27"/>
    <w:rsid w:val="00C85D56"/>
    <w:rsid w:val="00D97652"/>
    <w:rsid w:val="00DE398B"/>
    <w:rsid w:val="00EC4018"/>
    <w:rsid w:val="00F71D7B"/>
    <w:rsid w:val="00FA7C66"/>
    <w:rsid w:val="00FB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C904B"/>
  <w15:chartTrackingRefBased/>
  <w15:docId w15:val="{A769414C-953F-4726-8BD0-65D303115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81A1E"/>
    <w:pPr>
      <w:spacing w:line="256" w:lineRule="auto"/>
    </w:pPr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1A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1A1E"/>
    <w:rPr>
      <w:kern w:val="0"/>
      <w:sz w:val="20"/>
      <w:szCs w:val="20"/>
      <w14:ligatures w14:val="none"/>
    </w:rPr>
  </w:style>
  <w:style w:type="paragraph" w:styleId="Zhlav">
    <w:name w:val="header"/>
    <w:basedOn w:val="Normln"/>
    <w:link w:val="ZhlavChar"/>
    <w:unhideWhenUsed/>
    <w:rsid w:val="00181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181A1E"/>
    <w:rPr>
      <w:kern w:val="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81A1E"/>
    <w:rPr>
      <w:vertAlign w:val="superscript"/>
    </w:rPr>
  </w:style>
  <w:style w:type="table" w:customStyle="1" w:styleId="Mkatabulky1">
    <w:name w:val="Mřížka tabulky1"/>
    <w:basedOn w:val="Normlntabulka"/>
    <w:uiPriority w:val="39"/>
    <w:rsid w:val="00181A1E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unhideWhenUsed/>
    <w:rsid w:val="005F2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F2AA0"/>
    <w:rPr>
      <w:kern w:val="0"/>
      <w14:ligatures w14:val="none"/>
    </w:rPr>
  </w:style>
  <w:style w:type="paragraph" w:styleId="Odstavecseseznamem">
    <w:name w:val="List Paragraph"/>
    <w:aliases w:val="Odstavec se seznamem a odrážkou,1 úroveň Odstavec se seznamem,Odrazky,Bullet List,lp1,Puce,Use Case List Paragraph,Heading2,Bullet for no #'s,Body Bullet,List bullet,List Paragraph 1,Ref,List Bullet1,Figure_name,Aufzählungszeichen1"/>
    <w:basedOn w:val="Normln"/>
    <w:link w:val="OdstavecseseznamemChar"/>
    <w:uiPriority w:val="34"/>
    <w:qFormat/>
    <w:rsid w:val="00802AFC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19"/>
      <w:szCs w:val="24"/>
      <w:lang w:eastAsia="cs-CZ"/>
    </w:rPr>
  </w:style>
  <w:style w:type="character" w:customStyle="1" w:styleId="OdstavecseseznamemChar">
    <w:name w:val="Odstavec se seznamem Char"/>
    <w:aliases w:val="Odstavec se seznamem a odrážkou Char,1 úroveň Odstavec se seznamem Char,Odrazky Char,Bullet List Char,lp1 Char,Puce Char,Use Case List Paragraph Char,Heading2 Char,Bullet for no #'s Char,Body Bullet Char,List bullet Char"/>
    <w:link w:val="Odstavecseseznamem"/>
    <w:uiPriority w:val="34"/>
    <w:locked/>
    <w:rsid w:val="00802AFC"/>
    <w:rPr>
      <w:rFonts w:ascii="Arial" w:eastAsia="Times New Roman" w:hAnsi="Arial" w:cs="Times New Roman"/>
      <w:kern w:val="0"/>
      <w:sz w:val="19"/>
      <w:szCs w:val="24"/>
      <w:lang w:eastAsia="cs-CZ"/>
      <w14:ligatures w14:val="none"/>
    </w:rPr>
  </w:style>
  <w:style w:type="paragraph" w:styleId="Revize">
    <w:name w:val="Revision"/>
    <w:hidden/>
    <w:uiPriority w:val="99"/>
    <w:semiHidden/>
    <w:rsid w:val="004E20D5"/>
    <w:pPr>
      <w:spacing w:after="0" w:line="240" w:lineRule="auto"/>
    </w:pPr>
    <w:rPr>
      <w:kern w:val="0"/>
      <w14:ligatures w14:val="none"/>
    </w:rPr>
  </w:style>
  <w:style w:type="paragraph" w:customStyle="1" w:styleId="Normln4">
    <w:name w:val="Normální4"/>
    <w:basedOn w:val="Normln"/>
    <w:rsid w:val="00EC4018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D9717C177324692276E6315D82AED" ma:contentTypeVersion="13" ma:contentTypeDescription="Create a new document." ma:contentTypeScope="" ma:versionID="51b853175a1dfd66512e74e7af163eac">
  <xsd:schema xmlns:xsd="http://www.w3.org/2001/XMLSchema" xmlns:xs="http://www.w3.org/2001/XMLSchema" xmlns:p="http://schemas.microsoft.com/office/2006/metadata/properties" xmlns:ns2="70977f73-000e-41cd-ad15-63e1f3c94203" xmlns:ns3="5ea5d7f9-634e-4190-ad62-0aab34d208ed" targetNamespace="http://schemas.microsoft.com/office/2006/metadata/properties" ma:root="true" ma:fieldsID="432ca8479374e04bbf1d2f32ca750a90" ns2:_="" ns3:_="">
    <xsd:import namespace="70977f73-000e-41cd-ad15-63e1f3c94203"/>
    <xsd:import namespace="5ea5d7f9-634e-4190-ad62-0aab34d208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977f73-000e-41cd-ad15-63e1f3c942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775a0b2-5ea9-4a67-8c2e-b358150ad1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a5d7f9-634e-4190-ad62-0aab34d208e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311f148-6a46-4b5f-81d6-09ce88cd48b9}" ma:internalName="TaxCatchAll" ma:showField="CatchAllData" ma:web="5ea5d7f9-634e-4190-ad62-0aab34d208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ea5d7f9-634e-4190-ad62-0aab34d208ed" xsi:nil="true"/>
    <lcf76f155ced4ddcb4097134ff3c332f xmlns="70977f73-000e-41cd-ad15-63e1f3c9420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57416D-4A5B-4800-8DD8-8E8C833122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977f73-000e-41cd-ad15-63e1f3c94203"/>
    <ds:schemaRef ds:uri="5ea5d7f9-634e-4190-ad62-0aab34d208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FE714F-C451-45BA-821C-7D6F5CB5C5B7}">
  <ds:schemaRefs>
    <ds:schemaRef ds:uri="http://schemas.microsoft.com/office/2006/metadata/properties"/>
    <ds:schemaRef ds:uri="http://schemas.microsoft.com/office/infopath/2007/PartnerControls"/>
    <ds:schemaRef ds:uri="5ea5d7f9-634e-4190-ad62-0aab34d208ed"/>
    <ds:schemaRef ds:uri="70977f73-000e-41cd-ad15-63e1f3c94203"/>
  </ds:schemaRefs>
</ds:datastoreItem>
</file>

<file path=customXml/itemProps3.xml><?xml version="1.0" encoding="utf-8"?>
<ds:datastoreItem xmlns:ds="http://schemas.openxmlformats.org/officeDocument/2006/customXml" ds:itemID="{6FAC4FBA-8A07-4FD3-91A9-18193B2A76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142</Words>
  <Characters>844</Characters>
  <Application>Microsoft Office Word</Application>
  <DocSecurity>0</DocSecurity>
  <Lines>7</Lines>
  <Paragraphs>1</Paragraphs>
  <ScaleCrop>false</ScaleCrop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Koníčková, Hana</dc:creator>
  <cp:keywords/>
  <dc:description/>
  <cp:lastModifiedBy>Koníčková, Hana</cp:lastModifiedBy>
  <cp:revision>12</cp:revision>
  <dcterms:created xsi:type="dcterms:W3CDTF">2024-12-04T14:41:00Z</dcterms:created>
  <dcterms:modified xsi:type="dcterms:W3CDTF">2025-04-01T07:40:00Z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0x010100500D9717C177324692276E6315D82AED</vt:lpwstr>
  </property>
  <property fmtid="{D5CDD505-2E9C-101B-9397-08002B2CF9AE}" pid="3" name="MediaServiceImageTags">
    <vt:lpwstr/>
  </property>
</Properties>
</file>